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31823C" w14:textId="77777777" w:rsidR="00212FEC" w:rsidRDefault="00212FEC" w:rsidP="001266D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4011A4" w14:textId="77777777" w:rsidR="00F26B3C" w:rsidRDefault="00F26B3C" w:rsidP="00F26B3C">
      <w:r>
        <w:t>KIK 16L fényfüzérhez</w:t>
      </w:r>
    </w:p>
    <w:p w14:paraId="20F1A50F" w14:textId="77777777" w:rsidR="00F26B3C" w:rsidRDefault="00F26B3C" w:rsidP="00F26B3C">
      <w:r>
        <w:t>melegfehér</w:t>
      </w:r>
    </w:p>
    <w:p w14:paraId="79116F65" w14:textId="7155FA2D" w:rsidR="00FB707D" w:rsidRPr="005513CB" w:rsidRDefault="00F26B3C" w:rsidP="00F26B3C">
      <w:r>
        <w:t>3 db / csomag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2022-06-20T09:37:00Z</dcterms:created>
  <dcterms:modified xsi:type="dcterms:W3CDTF">2022-06-20T09:37:00Z</dcterms:modified>
</cp:coreProperties>
</file>